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3F" w:rsidRDefault="0012753F">
      <w:pPr>
        <w:pStyle w:val="ConsPlusTitlePage"/>
      </w:pPr>
      <w:bookmarkStart w:id="0" w:name="_GoBack"/>
      <w:bookmarkEnd w:id="0"/>
    </w:p>
    <w:p w:rsidR="0012753F" w:rsidRDefault="0012753F">
      <w:pPr>
        <w:pStyle w:val="ConsPlusNormal"/>
        <w:jc w:val="both"/>
        <w:outlineLvl w:val="0"/>
      </w:pPr>
    </w:p>
    <w:p w:rsidR="0012753F" w:rsidRDefault="0012753F">
      <w:pPr>
        <w:pStyle w:val="ConsPlusNormal"/>
        <w:outlineLvl w:val="0"/>
      </w:pPr>
      <w:r>
        <w:t>Зарегистрировано в Минюсте России 2 августа 2013 г. N 29234</w:t>
      </w:r>
    </w:p>
    <w:p w:rsidR="0012753F" w:rsidRDefault="001275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753F" w:rsidRDefault="0012753F">
      <w:pPr>
        <w:pStyle w:val="ConsPlusNormal"/>
      </w:pPr>
    </w:p>
    <w:p w:rsidR="0012753F" w:rsidRDefault="0012753F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12753F" w:rsidRDefault="0012753F">
      <w:pPr>
        <w:pStyle w:val="ConsPlusTitle"/>
        <w:jc w:val="center"/>
      </w:pPr>
    </w:p>
    <w:p w:rsidR="0012753F" w:rsidRDefault="0012753F">
      <w:pPr>
        <w:pStyle w:val="ConsPlusTitle"/>
        <w:jc w:val="center"/>
      </w:pPr>
      <w:r>
        <w:t>ПРИКАЗ</w:t>
      </w:r>
    </w:p>
    <w:p w:rsidR="0012753F" w:rsidRDefault="0012753F">
      <w:pPr>
        <w:pStyle w:val="ConsPlusTitle"/>
        <w:jc w:val="center"/>
      </w:pPr>
      <w:r>
        <w:t>от 28 июня 2013 г. N 491</w:t>
      </w:r>
    </w:p>
    <w:p w:rsidR="0012753F" w:rsidRDefault="0012753F">
      <w:pPr>
        <w:pStyle w:val="ConsPlusTitle"/>
        <w:jc w:val="center"/>
      </w:pPr>
    </w:p>
    <w:p w:rsidR="0012753F" w:rsidRDefault="0012753F">
      <w:pPr>
        <w:pStyle w:val="ConsPlusTitle"/>
        <w:jc w:val="center"/>
      </w:pPr>
      <w:r>
        <w:t>ОБ УТВЕРЖДЕНИИ ПОРЯДКА</w:t>
      </w:r>
    </w:p>
    <w:p w:rsidR="0012753F" w:rsidRDefault="0012753F">
      <w:pPr>
        <w:pStyle w:val="ConsPlusTitle"/>
        <w:jc w:val="center"/>
      </w:pPr>
      <w:r>
        <w:t>АККРЕДИТАЦИИ ГРАЖДАН В КАЧЕСТВЕ ОБЩЕСТВЕННЫХ</w:t>
      </w:r>
    </w:p>
    <w:p w:rsidR="0012753F" w:rsidRDefault="0012753F">
      <w:pPr>
        <w:pStyle w:val="ConsPlusTitle"/>
        <w:jc w:val="center"/>
      </w:pPr>
      <w:r>
        <w:t>НАБЛЮДАТЕЛЕЙ ПРИ ПРОВЕДЕНИИ ГОСУДАРСТВЕННОЙ ИТОГОВОЙ</w:t>
      </w:r>
    </w:p>
    <w:p w:rsidR="0012753F" w:rsidRDefault="0012753F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12753F" w:rsidRDefault="0012753F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12753F" w:rsidRDefault="0012753F">
      <w:pPr>
        <w:pStyle w:val="ConsPlusTitle"/>
        <w:jc w:val="center"/>
      </w:pPr>
      <w:r>
        <w:t>ШКОЛЬНИКОВ И ОЛИМПИАД ШКОЛЬНИКОВ</w:t>
      </w:r>
    </w:p>
    <w:p w:rsidR="0012753F" w:rsidRDefault="0012753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2753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2753F" w:rsidRDefault="0012753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753F" w:rsidRDefault="0012753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19.05.2014 </w:t>
            </w:r>
            <w:hyperlink r:id="rId5" w:history="1">
              <w:r>
                <w:rPr>
                  <w:color w:val="0000FF"/>
                </w:rPr>
                <w:t>N 552</w:t>
              </w:r>
            </w:hyperlink>
            <w:r>
              <w:rPr>
                <w:color w:val="392C69"/>
              </w:rPr>
              <w:t>,</w:t>
            </w:r>
          </w:p>
          <w:p w:rsidR="0012753F" w:rsidRDefault="0012753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12.01.2015 </w:t>
            </w:r>
            <w:hyperlink r:id="rId6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 xml:space="preserve">, от 06.04.2017 </w:t>
            </w:r>
            <w:hyperlink r:id="rId7" w:history="1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2753F" w:rsidRDefault="0012753F">
      <w:pPr>
        <w:pStyle w:val="ConsPlusNormal"/>
        <w:jc w:val="center"/>
      </w:pPr>
    </w:p>
    <w:p w:rsidR="0012753F" w:rsidRDefault="0012753F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частью 15 статьи 59</w:t>
        </w:r>
      </w:hyperlink>
      <w:r>
        <w:t xml:space="preserve"> и </w:t>
      </w:r>
      <w:hyperlink r:id="rId9" w:history="1">
        <w:r>
          <w:rPr>
            <w:color w:val="0000FF"/>
          </w:rPr>
          <w:t>частью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29 августа 2011 г. N 2235 "Об утверждении Положения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образования" (зарегистрирован Министерством юстиции Российской Федерации 25 октября 2011 г., регистрационный N 22118).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2013 года.</w:t>
      </w: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jc w:val="right"/>
      </w:pPr>
      <w:r>
        <w:t>Министр</w:t>
      </w:r>
    </w:p>
    <w:p w:rsidR="0012753F" w:rsidRDefault="0012753F">
      <w:pPr>
        <w:pStyle w:val="ConsPlusNormal"/>
        <w:jc w:val="right"/>
      </w:pPr>
      <w:r>
        <w:t>Д.ЛИВАНОВ</w:t>
      </w: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jc w:val="right"/>
        <w:outlineLvl w:val="0"/>
      </w:pPr>
      <w:r>
        <w:t>Приложение</w:t>
      </w: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Title"/>
        <w:jc w:val="center"/>
      </w:pPr>
      <w:bookmarkStart w:id="1" w:name="P33"/>
      <w:bookmarkEnd w:id="1"/>
      <w:r>
        <w:t>ПОРЯДОК</w:t>
      </w:r>
    </w:p>
    <w:p w:rsidR="0012753F" w:rsidRDefault="0012753F">
      <w:pPr>
        <w:pStyle w:val="ConsPlusTitle"/>
        <w:jc w:val="center"/>
      </w:pPr>
      <w:r>
        <w:t>АККРЕДИТАЦИИ ГРАЖДАН В КАЧЕСТВЕ ОБЩЕСТВЕННЫХ</w:t>
      </w:r>
    </w:p>
    <w:p w:rsidR="0012753F" w:rsidRDefault="0012753F">
      <w:pPr>
        <w:pStyle w:val="ConsPlusTitle"/>
        <w:jc w:val="center"/>
      </w:pPr>
      <w:r>
        <w:t>НАБЛЮДАТЕЛЕЙ ПРИ ПРОВЕДЕНИИ ГОСУДАРСТВЕННОЙ ИТОГОВОЙ</w:t>
      </w:r>
    </w:p>
    <w:p w:rsidR="0012753F" w:rsidRDefault="0012753F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12753F" w:rsidRDefault="0012753F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12753F" w:rsidRDefault="0012753F">
      <w:pPr>
        <w:pStyle w:val="ConsPlusTitle"/>
        <w:jc w:val="center"/>
      </w:pPr>
      <w:r>
        <w:t>ШКОЛЬНИКОВ И ОЛИМПИАД ШКОЛЬНИКОВ</w:t>
      </w:r>
    </w:p>
    <w:p w:rsidR="0012753F" w:rsidRDefault="0012753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2753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2753F" w:rsidRDefault="0012753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753F" w:rsidRDefault="0012753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19.05.2014 </w:t>
            </w:r>
            <w:hyperlink r:id="rId11" w:history="1">
              <w:r>
                <w:rPr>
                  <w:color w:val="0000FF"/>
                </w:rPr>
                <w:t>N 552</w:t>
              </w:r>
            </w:hyperlink>
            <w:r>
              <w:rPr>
                <w:color w:val="392C69"/>
              </w:rPr>
              <w:t>,</w:t>
            </w:r>
          </w:p>
          <w:p w:rsidR="0012753F" w:rsidRDefault="0012753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12.01.2015 </w:t>
            </w:r>
            <w:hyperlink r:id="rId12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 xml:space="preserve">, от 06.04.2017 </w:t>
            </w:r>
            <w:hyperlink r:id="rId13" w:history="1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  <w:r>
        <w:t xml:space="preserve">1.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в том числе при рассмотрении апелляций, (далее - Порядок) определяет 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(далее - государственная итоговая аттестация), </w:t>
      </w:r>
      <w:hyperlink r:id="rId14" w:history="1">
        <w:r>
          <w:rPr>
            <w:color w:val="0000FF"/>
          </w:rPr>
          <w:t>порядка</w:t>
        </w:r>
      </w:hyperlink>
      <w:r>
        <w:t xml:space="preserve"> проведения всероссийской олимпиады школьников (далее - ВсОШ) и </w:t>
      </w:r>
      <w:hyperlink r:id="rId15" w:history="1">
        <w:r>
          <w:rPr>
            <w:color w:val="0000FF"/>
          </w:rPr>
          <w:t>порядка</w:t>
        </w:r>
      </w:hyperlink>
      <w:r>
        <w:t xml:space="preserve"> проведения олимпиад школьников, </w:t>
      </w:r>
      <w:hyperlink r:id="rId16" w:history="1">
        <w:r>
          <w:rPr>
            <w:color w:val="0000FF"/>
          </w:rPr>
          <w:t>перечень</w:t>
        </w:r>
      </w:hyperlink>
      <w:r>
        <w:t xml:space="preserve"> и уровни которых утверждаются Министерством образования и науки Российской Федерации &lt;1&gt; (далее - олимпиады).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Часть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  <w:r>
        <w:t>Настоящий Порядок не распространяется на проведение государственной итоговой аттестации в специальных учебно-воспитательных образовательных организациях для обучающихся с девиантным (общественно опасным) поведением и общеобразовательных организациях при исправительных учреждениях уголовно-исполнительной системы.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2. Общественными наблюдателями при проведении государственной итоговой аттестации, в том числе при проведении экзаменов в пунктах проведения экзаменов, при обработке экзаменационных материалов в региональных центрах обработки информации, при проверке экзаменационных работ в местах работы предметных комиссий, при рассмотрении апелляций по вопросам нарушения установленного порядка проведения государственной итоговой аттестации, несогласия с выставленными баллами в местах работы конфликтных комиссий (далее вместе - места проведения государственной итоговой аттестации), ВсОШ и олимпиад, в том числе при проведении ВсОШ и олимпиад, при проверке олимпиадных работ, при рассмотрении апелляций по итогам проведения ВсОШ и олимпиад (далее вместе - места проведения ВсОШ и олимпиад) (далее - общественные наблюдатели)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</w:p>
    <w:p w:rsidR="0012753F" w:rsidRDefault="0012753F">
      <w:pPr>
        <w:pStyle w:val="ConsPlusNormal"/>
        <w:jc w:val="both"/>
      </w:pPr>
      <w:r>
        <w:t xml:space="preserve">(п. 2 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3. Исключен. - </w:t>
      </w:r>
      <w:hyperlink r:id="rId19" w:history="1">
        <w:r>
          <w:rPr>
            <w:color w:val="0000FF"/>
          </w:rPr>
          <w:t>Приказ</w:t>
        </w:r>
      </w:hyperlink>
      <w:r>
        <w:t xml:space="preserve"> Минобрнауки России от 19.05.2014 N 552.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5. Аккредитацией граждан в качестве общественных наблюдателей признается наделение граждан статусом общественных наблюдателей при проведении государственной итоговой аттестации, ВсОШ, олимпиад.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При проведении государственной итоговой аттестации граждане осуществляют общественное наблюдение с присутствием в местах проведения государственной итоговой аттестации и (или) дистанционно с использованием информационно-коммуникационных технологий.</w:t>
      </w:r>
    </w:p>
    <w:p w:rsidR="0012753F" w:rsidRDefault="0012753F">
      <w:pPr>
        <w:pStyle w:val="ConsPlusNormal"/>
        <w:jc w:val="both"/>
      </w:pPr>
      <w:r>
        <w:t xml:space="preserve">(п. 5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lastRenderedPageBreak/>
        <w:t>6. Аккредитацию граждан в качестве общественных наблюдателей осуществляют: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Федерации, осуществляющие государственное управление в сфере образования, при проведении на территориях субъектов Российской Федерации государственной итоговой аттестации, ВсОШ и олимпиад;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за пределами территории Российской Федерации (далее вместе - аккредитующие органы).</w:t>
      </w:r>
    </w:p>
    <w:p w:rsidR="0012753F" w:rsidRDefault="0012753F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Минобрнауки России от 19.05.2014 N 552)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2" w:history="1">
        <w:r>
          <w:rPr>
            <w:color w:val="0000FF"/>
          </w:rPr>
          <w:t>Приказ</w:t>
        </w:r>
      </w:hyperlink>
      <w:r>
        <w:t xml:space="preserve"> Минобрнауки России от 06.04.2017 N 312.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7. 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В заявлении указываются: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а) фамилия, имя, отчество (при наличии), дата рождения, пол, реквизиты документа, удостоверяющего личность гражданина, подавшего заявление, адреса регистрации и фактического проживания, контактный телефон;</w:t>
      </w:r>
    </w:p>
    <w:p w:rsidR="0012753F" w:rsidRDefault="0012753F">
      <w:pPr>
        <w:pStyle w:val="ConsPlusNormal"/>
        <w:spacing w:before="220"/>
        <w:ind w:firstLine="540"/>
        <w:jc w:val="both"/>
      </w:pPr>
      <w:bookmarkStart w:id="2" w:name="P63"/>
      <w:bookmarkEnd w:id="2"/>
      <w:r>
        <w:t>б) форма осуществления общественного наблюдения (с присутствием в местах проведения государственной итоговой аттестации и (или) дистанционно, с использованием информационно-коммуникационных технологий) - для лиц, желающих получить аккредитацию в качестве общественного наблюдателя при проведении государственной итоговой аттестации;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в) населенный пункт, на территории которого гражданин желает присутствовать в качестве общественного наблюдателя в местах проведения государственной итоговой аттестации, местах проведения ВсОШ и олимпиад (за исключением граждан, желающих осуществлять общественное наблюдение в местах проведения государственной итоговой аттестации дистанционно с использованием информационно-телекоммуникационных технологий);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г) даты присутствия в местах проведения государственной итоговой аттестации, в местах проведения ВсОШ и олимпиад;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д) дата подачи заявления.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Указанные данные удостоверяются личной подписью лица, подавшего заявление.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Места проведения государственной итоговой аттестации для общественных наблюдателей, а также форма осуществления общественного наблюдения определяются аккредитующим органом с учетом пожеланий гражданина, указанных в его заявлении, и с учетом потребностей аккредитующих органов.</w:t>
      </w:r>
    </w:p>
    <w:p w:rsidR="0012753F" w:rsidRDefault="0012753F">
      <w:pPr>
        <w:pStyle w:val="ConsPlusNormal"/>
        <w:jc w:val="both"/>
      </w:pPr>
      <w:r>
        <w:t xml:space="preserve">(п. 7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8. Заявление об аккредитации гражданина в качестве общественного наблюдателя при проведении государственной итоговой аттестации подается не ранее 1 февраля и не позднее чем за три рабочих дня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Заявление об аккредитации гражданина в качестве общественного наблюдателя при проведении ВсОШ и олимпиад подается не позднее чем за две недели до даты проведения соответствующего этапа ВсОШ и (или) этапа олимпиады, установленной в соответствии с порядками проведения ВсОШ, олимпиад, утверждаемыми Министерством образования и науки Российской Федерации &lt;2&gt; (далее - порядки проведения ВсОШ, олимпиад), и (или) не позднее чем за две недели до даты рассмотрения апелляций по итогам проведения ВсОШ и олимпиад.</w:t>
      </w:r>
    </w:p>
    <w:p w:rsidR="0012753F" w:rsidRDefault="0012753F">
      <w:pPr>
        <w:pStyle w:val="ConsPlusNormal"/>
        <w:jc w:val="both"/>
      </w:pPr>
      <w:r>
        <w:t xml:space="preserve">(п. 8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9. Решение об аккредитации гражданина в качестве общественного наблюдателя принимается аккредитующим органом не позднее чем за один рабочий день до установленной в соответствии с: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законодательством об образовании даты проведения экзамена по соответствующему учебному предмету;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порядками проведения ВсОШ, олимпиад даты проведения этапа ВсОШ и этапа олимпиады.</w:t>
      </w:r>
    </w:p>
    <w:p w:rsidR="0012753F" w:rsidRDefault="0012753F">
      <w:pPr>
        <w:pStyle w:val="ConsPlusNormal"/>
        <w:jc w:val="both"/>
      </w:pPr>
      <w:r>
        <w:t xml:space="preserve">(п. 9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10. 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</w:t>
      </w:r>
      <w:hyperlink r:id="rId26" w:history="1">
        <w:r>
          <w:rPr>
            <w:color w:val="0000FF"/>
          </w:rPr>
          <w:t>порядке</w:t>
        </w:r>
      </w:hyperlink>
      <w:r>
        <w:t xml:space="preserve">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12753F" w:rsidRDefault="0012753F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11. 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В удостоверении общественного наблюдателя указываются фамилия, имя, отчество (при наличии) общественного наблюдателя, форма осуществления общественного наблюдения в соответствии с </w:t>
      </w:r>
      <w:hyperlink w:anchor="P63" w:history="1">
        <w:r>
          <w:rPr>
            <w:color w:val="0000FF"/>
          </w:rPr>
          <w:t>подпунктом "б" пункта 7</w:t>
        </w:r>
      </w:hyperlink>
      <w:r>
        <w:t xml:space="preserve"> настоящего Порядка (для лиц, желающих получить аккредитацию в качестве общественного наблюдателя при проведении государственной итоговой аттестации),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Удостоверение общественного наблюдателя заверяется печатью аккредитующего органа.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К удостоверению общественного наблюдателя прилагается график посещения мест проведения государственной итоговой аттестации и (или) мест проведения этапов ВсОШ и олимпиад и (или) график наблюдения за местами проведения государственной итоговой аттестации дистанционно с использованием информационно-телекоммуникационных технологий.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>Удостоверение общественного наблюдателя действительно до 31 декабря календарного года, в котором соответствующее удостоверение было выдано.</w:t>
      </w:r>
    </w:p>
    <w:p w:rsidR="0012753F" w:rsidRDefault="0012753F">
      <w:pPr>
        <w:pStyle w:val="ConsPlusNormal"/>
        <w:jc w:val="both"/>
      </w:pPr>
      <w:r>
        <w:t xml:space="preserve">(п. 11 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Минобрнауки России от 06.04.2017 N 312)</w:t>
      </w:r>
    </w:p>
    <w:p w:rsidR="0012753F" w:rsidRDefault="0012753F">
      <w:pPr>
        <w:pStyle w:val="ConsPlusNormal"/>
        <w:spacing w:before="220"/>
        <w:ind w:firstLine="540"/>
        <w:jc w:val="both"/>
      </w:pPr>
      <w:r>
        <w:t xml:space="preserve">12. 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</w:t>
      </w:r>
      <w:hyperlink r:id="rId29" w:history="1">
        <w:r>
          <w:rPr>
            <w:color w:val="0000FF"/>
          </w:rPr>
          <w:t>порядке</w:t>
        </w:r>
      </w:hyperlink>
      <w:r>
        <w:t xml:space="preserve"> доверенности) на руки или высылается по адресу, указанному в его заявлении.</w:t>
      </w:r>
    </w:p>
    <w:p w:rsidR="0012753F" w:rsidRDefault="0012753F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Минобрнауки России от 12.01.2015 N 2)</w:t>
      </w: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ind w:firstLine="540"/>
        <w:jc w:val="both"/>
      </w:pPr>
    </w:p>
    <w:p w:rsidR="0012753F" w:rsidRDefault="001275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1C8B" w:rsidRDefault="00951C8B"/>
    <w:sectPr w:rsidR="00951C8B" w:rsidSect="0035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3F"/>
    <w:rsid w:val="0012753F"/>
    <w:rsid w:val="003F4BF5"/>
    <w:rsid w:val="00721746"/>
    <w:rsid w:val="00951C8B"/>
    <w:rsid w:val="00B0224D"/>
    <w:rsid w:val="00B94711"/>
    <w:rsid w:val="00CB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5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75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75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5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75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75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EDF449CF198E4A8EDE4D8EB0C11BA80203BA9A8C5701BD596244009454A87DA5F3C0393907DD434F399BDBEC6E1647AFFD3AB759399FD0CF05F" TargetMode="External"/><Relationship Id="rId13" Type="http://schemas.openxmlformats.org/officeDocument/2006/relationships/hyperlink" Target="consultantplus://offline/ref=32EDF449CF198E4A8EDE4D8EB0C11BA80302B899895301BD596244009454A87DA5F3C0393907D54240399BDBEC6E1647AFFD3AB759399FD0CF05F" TargetMode="External"/><Relationship Id="rId18" Type="http://schemas.openxmlformats.org/officeDocument/2006/relationships/hyperlink" Target="consultantplus://offline/ref=32EDF449CF198E4A8EDE4D8EB0C11BA80302B899895301BD596244009454A87DA5F3C0393907D54347399BDBEC6E1647AFFD3AB759399FD0CF05F" TargetMode="External"/><Relationship Id="rId26" Type="http://schemas.openxmlformats.org/officeDocument/2006/relationships/hyperlink" Target="consultantplus://offline/ref=32EDF449CF198E4A8EDE4D8EB0C11BA80203BF9F885301BD596244009454A87DA5F3C0393907D74B43399BDBEC6E1647AFFD3AB759399FD0CF05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2EDF449CF198E4A8EDE4D8EB0C11BA80005BD9C8C5301BD596244009454A87DA5F3C0393907D5424E399BDBEC6E1647AFFD3AB759399FD0CF05F" TargetMode="External"/><Relationship Id="rId7" Type="http://schemas.openxmlformats.org/officeDocument/2006/relationships/hyperlink" Target="consultantplus://offline/ref=32EDF449CF198E4A8EDE4D8EB0C11BA80302B899895301BD596244009454A87DA5F3C0393907D54240399BDBEC6E1647AFFD3AB759399FD0CF05F" TargetMode="External"/><Relationship Id="rId12" Type="http://schemas.openxmlformats.org/officeDocument/2006/relationships/hyperlink" Target="consultantplus://offline/ref=32EDF449CF198E4A8EDE4D8EB0C11BA80004BA92895401BD596244009454A87DA5F3C0393907D54346399BDBEC6E1647AFFD3AB759399FD0CF05F" TargetMode="External"/><Relationship Id="rId17" Type="http://schemas.openxmlformats.org/officeDocument/2006/relationships/hyperlink" Target="consultantplus://offline/ref=32EDF449CF198E4A8EDE4D8EB0C11BA80203BA9A8C5701BD596244009454A87DA5F3C0393906D54043399BDBEC6E1647AFFD3AB759399FD0CF05F" TargetMode="External"/><Relationship Id="rId25" Type="http://schemas.openxmlformats.org/officeDocument/2006/relationships/hyperlink" Target="consultantplus://offline/ref=32EDF449CF198E4A8EDE4D8EB0C11BA80004BA92895401BD596244009454A87DA5F3C0393907D54345399BDBEC6E1647AFFD3AB759399FD0CF05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2EDF449CF198E4A8EDE4D8EB0C11BA80202BE9D8D5901BD596244009454A87DA5F3C0393907D54347399BDBEC6E1647AFFD3AB759399FD0CF05F" TargetMode="External"/><Relationship Id="rId20" Type="http://schemas.openxmlformats.org/officeDocument/2006/relationships/hyperlink" Target="consultantplus://offline/ref=32EDF449CF198E4A8EDE4D8EB0C11BA80302B899895301BD596244009454A87DA5F3C0393907D54345399BDBEC6E1647AFFD3AB759399FD0CF05F" TargetMode="External"/><Relationship Id="rId29" Type="http://schemas.openxmlformats.org/officeDocument/2006/relationships/hyperlink" Target="consultantplus://offline/ref=32EDF449CF198E4A8EDE4D8EB0C11BA80203BF9F885301BD596244009454A87DA5F3C0393907D74B43399BDBEC6E1647AFFD3AB759399FD0CF05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2EDF449CF198E4A8EDE4D8EB0C11BA80004BA92895401BD596244009454A87DA5F3C0393907D54240399BDBEC6E1647AFFD3AB759399FD0CF05F" TargetMode="External"/><Relationship Id="rId11" Type="http://schemas.openxmlformats.org/officeDocument/2006/relationships/hyperlink" Target="consultantplus://offline/ref=32EDF449CF198E4A8EDE4D8EB0C11BA80005BD9C8C5301BD596244009454A87DA5F3C0393907D54240399BDBEC6E1647AFFD3AB759399FD0CF05F" TargetMode="External"/><Relationship Id="rId24" Type="http://schemas.openxmlformats.org/officeDocument/2006/relationships/hyperlink" Target="consultantplus://offline/ref=32EDF449CF198E4A8EDE4D8EB0C11BA80302B899895301BD596244009454A87DA5F3C0393907D54041399BDBEC6E1647AFFD3AB759399FD0CF05F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32EDF449CF198E4A8EDE4D8EB0C11BA80005BD9C8C5301BD596244009454A87DA5F3C0393907D54240399BDBEC6E1647AFFD3AB759399FD0CF05F" TargetMode="External"/><Relationship Id="rId15" Type="http://schemas.openxmlformats.org/officeDocument/2006/relationships/hyperlink" Target="consultantplus://offline/ref=32EDF449CF198E4A8EDE4D8EB0C11BA80004BA988F5801BD596244009454A87DA5F3C0393907D5434E399BDBEC6E1647AFFD3AB759399FD0CF05F" TargetMode="External"/><Relationship Id="rId23" Type="http://schemas.openxmlformats.org/officeDocument/2006/relationships/hyperlink" Target="consultantplus://offline/ref=32EDF449CF198E4A8EDE4D8EB0C11BA80302B899895301BD596244009454A87DA5F3C0393907D54341399BDBEC6E1647AFFD3AB759399FD0CF05F" TargetMode="External"/><Relationship Id="rId28" Type="http://schemas.openxmlformats.org/officeDocument/2006/relationships/hyperlink" Target="consultantplus://offline/ref=32EDF449CF198E4A8EDE4D8EB0C11BA80302B899895301BD596244009454A87DA5F3C0393907D5404F399BDBEC6E1647AFFD3AB759399FD0CF05F" TargetMode="External"/><Relationship Id="rId10" Type="http://schemas.openxmlformats.org/officeDocument/2006/relationships/hyperlink" Target="consultantplus://offline/ref=32EDF449CF198E4A8EDE4D8EB0C11BA80001BE92885101BD596244009454A87DB7F398353803CB43442CCD8AA9C303F" TargetMode="External"/><Relationship Id="rId19" Type="http://schemas.openxmlformats.org/officeDocument/2006/relationships/hyperlink" Target="consultantplus://offline/ref=32EDF449CF198E4A8EDE4D8EB0C11BA80005BD9C8C5301BD596244009454A87DA5F3C0393907D54241399BDBEC6E1647AFFD3AB759399FD0CF05F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EDF449CF198E4A8EDE4D8EB0C11BA80203BA9A8C5701BD596244009454A87DA5F3C0393906D54043399BDBEC6E1647AFFD3AB759399FD0CF05F" TargetMode="External"/><Relationship Id="rId14" Type="http://schemas.openxmlformats.org/officeDocument/2006/relationships/hyperlink" Target="consultantplus://offline/ref=32EDF449CF198E4A8EDE4D8EB0C11BA80303B69F8B5001BD596244009454A87DA5F3C0393907D54345399BDBEC6E1647AFFD3AB759399FD0CF05F" TargetMode="External"/><Relationship Id="rId22" Type="http://schemas.openxmlformats.org/officeDocument/2006/relationships/hyperlink" Target="consultantplus://offline/ref=32EDF449CF198E4A8EDE4D8EB0C11BA80302B899895301BD596244009454A87DA5F3C0393907D54340399BDBEC6E1647AFFD3AB759399FD0CF05F" TargetMode="External"/><Relationship Id="rId27" Type="http://schemas.openxmlformats.org/officeDocument/2006/relationships/hyperlink" Target="consultantplus://offline/ref=32EDF449CF198E4A8EDE4D8EB0C11BA80004BA92895401BD596244009454A87DA5F3C0393907D54341399BDBEC6E1647AFFD3AB759399FD0CF05F" TargetMode="External"/><Relationship Id="rId30" Type="http://schemas.openxmlformats.org/officeDocument/2006/relationships/hyperlink" Target="consultantplus://offline/ref=32EDF449CF198E4A8EDE4D8EB0C11BA80004BA92895401BD596244009454A87DA5F3C0393907D54046399BDBEC6E1647AFFD3AB759399FD0CF0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 Наталья Андреевна</dc:creator>
  <cp:lastModifiedBy>andropotdeland@gmail.com</cp:lastModifiedBy>
  <cp:revision>2</cp:revision>
  <dcterms:created xsi:type="dcterms:W3CDTF">2022-04-28T13:30:00Z</dcterms:created>
  <dcterms:modified xsi:type="dcterms:W3CDTF">2022-04-28T13:30:00Z</dcterms:modified>
</cp:coreProperties>
</file>